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Do Now: </w:t>
      </w:r>
      <w:r w:rsidDel="00000000" w:rsidR="00000000" w:rsidRPr="00000000">
        <w:rPr>
          <w:rFonts w:ascii="Cambria" w:cs="Cambria" w:eastAsia="Cambria" w:hAnsi="Cambria"/>
          <w:sz w:val="28"/>
          <w:szCs w:val="28"/>
          <w:rtl w:val="0"/>
        </w:rPr>
        <w:t xml:space="preserve">In your breakout rooms, share your responses to the question from last night’s homework:</w:t>
        <w:br w:type="textWrapping"/>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 How can the conflict between the United States and Iran be seen as a conflict over the concept of security? Connect ideas from the reading with specific details from the case itself.</w:t>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Once done sharing, work together to complete the table from yesterday’s worksheet. I am cutting and pasting it below so you know which one I’m talking about. Complete it on yesterday’s doc.</w:t>
      </w:r>
    </w:p>
    <w:p w:rsidR="00000000" w:rsidDel="00000000" w:rsidP="00000000" w:rsidRDefault="00000000" w:rsidRPr="00000000" w14:paraId="0000000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2. Compare and contrast approaches to security each nation has taken in their relations with each other.</w:t>
      </w:r>
    </w:p>
    <w:p w:rsidR="00000000" w:rsidDel="00000000" w:rsidP="00000000" w:rsidRDefault="00000000" w:rsidRPr="00000000" w14:paraId="00000007">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widowControl w:val="0"/>
              <w:spacing w:line="240" w:lineRule="auto"/>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Iran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line="240" w:lineRule="auto"/>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US</w:t>
            </w:r>
          </w:p>
        </w:tc>
      </w:tr>
      <w:tr>
        <w:trPr>
          <w:cantSplit w:val="0"/>
          <w:trHeight w:val="3298.26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line="240" w:lineRule="auto"/>
              <w:rPr>
                <w:rFonts w:ascii="Cambria" w:cs="Cambria" w:eastAsia="Cambria" w:hAnsi="Cambria"/>
                <w:color w:val="ff0000"/>
                <w:sz w:val="28"/>
                <w:szCs w:val="28"/>
              </w:rPr>
            </w:pPr>
            <w:r w:rsidDel="00000000" w:rsidR="00000000" w:rsidRPr="00000000">
              <w:rPr>
                <w:rFonts w:ascii="Cambria" w:cs="Cambria" w:eastAsia="Cambria" w:hAnsi="Cambria"/>
                <w:color w:val="ff0000"/>
                <w:sz w:val="28"/>
                <w:szCs w:val="28"/>
                <w:rtl w:val="0"/>
              </w:rPr>
              <w:t xml:space="preserve">Don’t answer here, work on yesterday’s doc</w:t>
            </w:r>
          </w:p>
          <w:p w:rsidR="00000000" w:rsidDel="00000000" w:rsidP="00000000" w:rsidRDefault="00000000" w:rsidRPr="00000000" w14:paraId="0000000B">
            <w:pPr>
              <w:widowControl w:val="0"/>
              <w:spacing w:line="240" w:lineRule="auto"/>
              <w:rPr>
                <w:rFonts w:ascii="Cambria" w:cs="Cambria" w:eastAsia="Cambria" w:hAnsi="Cambria"/>
                <w:color w:val="ff0000"/>
                <w:sz w:val="28"/>
                <w:szCs w:val="28"/>
              </w:rPr>
            </w:pPr>
            <w:r w:rsidDel="00000000" w:rsidR="00000000" w:rsidRPr="00000000">
              <w:rPr>
                <w:rtl w:val="0"/>
              </w:rPr>
            </w:r>
          </w:p>
          <w:p w:rsidR="00000000" w:rsidDel="00000000" w:rsidP="00000000" w:rsidRDefault="00000000" w:rsidRPr="00000000" w14:paraId="0000000C">
            <w:pPr>
              <w:widowControl w:val="0"/>
              <w:spacing w:line="240" w:lineRule="auto"/>
              <w:rPr>
                <w:rFonts w:ascii="Cambria" w:cs="Cambria" w:eastAsia="Cambria" w:hAnsi="Cambria"/>
                <w:color w:val="ff0000"/>
                <w:sz w:val="28"/>
                <w:szCs w:val="28"/>
              </w:rPr>
            </w:pPr>
            <w:r w:rsidDel="00000000" w:rsidR="00000000" w:rsidRPr="00000000">
              <w:rPr>
                <w:rtl w:val="0"/>
              </w:rPr>
            </w:r>
          </w:p>
          <w:p w:rsidR="00000000" w:rsidDel="00000000" w:rsidP="00000000" w:rsidRDefault="00000000" w:rsidRPr="00000000" w14:paraId="0000000D">
            <w:pPr>
              <w:widowControl w:val="0"/>
              <w:spacing w:line="240" w:lineRule="auto"/>
              <w:rPr>
                <w:rFonts w:ascii="Cambria" w:cs="Cambria" w:eastAsia="Cambria" w:hAnsi="Cambria"/>
                <w:color w:val="ff0000"/>
                <w:sz w:val="28"/>
                <w:szCs w:val="28"/>
              </w:rPr>
            </w:pPr>
            <w:r w:rsidDel="00000000" w:rsidR="00000000" w:rsidRPr="00000000">
              <w:rPr>
                <w:rtl w:val="0"/>
              </w:rPr>
            </w:r>
          </w:p>
          <w:p w:rsidR="00000000" w:rsidDel="00000000" w:rsidP="00000000" w:rsidRDefault="00000000" w:rsidRPr="00000000" w14:paraId="0000000E">
            <w:pPr>
              <w:widowControl w:val="0"/>
              <w:spacing w:line="240" w:lineRule="auto"/>
              <w:rPr>
                <w:rFonts w:ascii="Cambria" w:cs="Cambria" w:eastAsia="Cambria" w:hAnsi="Cambria"/>
                <w:color w:val="ff0000"/>
                <w:sz w:val="28"/>
                <w:szCs w:val="28"/>
              </w:rPr>
            </w:pPr>
            <w:r w:rsidDel="00000000" w:rsidR="00000000" w:rsidRPr="00000000">
              <w:rPr>
                <w:rtl w:val="0"/>
              </w:rPr>
            </w:r>
          </w:p>
          <w:p w:rsidR="00000000" w:rsidDel="00000000" w:rsidP="00000000" w:rsidRDefault="00000000" w:rsidRPr="00000000" w14:paraId="0000000F">
            <w:pPr>
              <w:widowControl w:val="0"/>
              <w:spacing w:line="240" w:lineRule="auto"/>
              <w:rPr>
                <w:rFonts w:ascii="Cambria" w:cs="Cambria" w:eastAsia="Cambria" w:hAnsi="Cambria"/>
                <w:color w:val="ff0000"/>
                <w:sz w:val="28"/>
                <w:szCs w:val="28"/>
              </w:rPr>
            </w:pPr>
            <w:r w:rsidDel="00000000" w:rsidR="00000000" w:rsidRPr="00000000">
              <w:rPr>
                <w:rtl w:val="0"/>
              </w:rPr>
            </w:r>
          </w:p>
          <w:p w:rsidR="00000000" w:rsidDel="00000000" w:rsidP="00000000" w:rsidRDefault="00000000" w:rsidRPr="00000000" w14:paraId="00000010">
            <w:pPr>
              <w:widowControl w:val="0"/>
              <w:spacing w:line="240" w:lineRule="auto"/>
              <w:rPr>
                <w:rFonts w:ascii="Cambria" w:cs="Cambria" w:eastAsia="Cambria" w:hAnsi="Cambria"/>
                <w:color w:val="ff0000"/>
                <w:sz w:val="28"/>
                <w:szCs w:val="28"/>
              </w:rPr>
            </w:pPr>
            <w:r w:rsidDel="00000000" w:rsidR="00000000" w:rsidRPr="00000000">
              <w:rPr>
                <w:rtl w:val="0"/>
              </w:rPr>
            </w:r>
          </w:p>
          <w:p w:rsidR="00000000" w:rsidDel="00000000" w:rsidP="00000000" w:rsidRDefault="00000000" w:rsidRPr="00000000" w14:paraId="00000011">
            <w:pPr>
              <w:widowControl w:val="0"/>
              <w:spacing w:line="240" w:lineRule="auto"/>
              <w:rPr>
                <w:rFonts w:ascii="Cambria" w:cs="Cambria" w:eastAsia="Cambria" w:hAnsi="Cambria"/>
                <w:color w:val="ff0000"/>
                <w:sz w:val="28"/>
                <w:szCs w:val="28"/>
              </w:rPr>
            </w:pPr>
            <w:r w:rsidDel="00000000" w:rsidR="00000000" w:rsidRPr="00000000">
              <w:rPr>
                <w:rFonts w:ascii="Cambria" w:cs="Cambria" w:eastAsia="Cambria" w:hAnsi="Cambria"/>
                <w:color w:val="ff0000"/>
                <w:sz w:val="28"/>
                <w:szCs w:val="28"/>
                <w:rtl w:val="0"/>
              </w:rPr>
              <w:t xml:space="preserve">Look above to that note up there^^^</w:t>
            </w:r>
          </w:p>
          <w:p w:rsidR="00000000" w:rsidDel="00000000" w:rsidP="00000000" w:rsidRDefault="00000000" w:rsidRPr="00000000" w14:paraId="00000012">
            <w:pPr>
              <w:widowControl w:val="0"/>
              <w:spacing w:line="240" w:lineRule="auto"/>
              <w:rPr>
                <w:rFonts w:ascii="Cambria" w:cs="Cambria" w:eastAsia="Cambria" w:hAnsi="Cambria"/>
                <w:color w:val="ff0000"/>
                <w:sz w:val="28"/>
                <w:szCs w:val="28"/>
              </w:rPr>
            </w:pPr>
            <w:r w:rsidDel="00000000" w:rsidR="00000000" w:rsidRPr="00000000">
              <w:rPr>
                <w:rFonts w:ascii="Cambria" w:cs="Cambria" w:eastAsia="Cambria" w:hAnsi="Cambria"/>
                <w:color w:val="ff0000"/>
                <w:sz w:val="28"/>
                <w:szCs w:val="28"/>
                <w:rtl w:val="0"/>
              </w:rPr>
              <w:t xml:space="preserve">Yup that 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color w:val="ff0000"/>
                <w:sz w:val="28"/>
                <w:szCs w:val="28"/>
                <w:rtl w:val="0"/>
              </w:rPr>
              <w:t xml:space="preserve">←-See note over to the left</w:t>
            </w:r>
            <w:r w:rsidDel="00000000" w:rsidR="00000000" w:rsidRPr="00000000">
              <w:rPr>
                <w:rtl w:val="0"/>
              </w:rPr>
            </w:r>
          </w:p>
        </w:tc>
      </w:tr>
    </w:tbl>
    <w:p w:rsidR="00000000" w:rsidDel="00000000" w:rsidP="00000000" w:rsidRDefault="00000000" w:rsidRPr="00000000" w14:paraId="0000001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6">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What does the actual IB Global Politics exam look like?</w:t>
      </w:r>
    </w:p>
    <w:p w:rsidR="00000000" w:rsidDel="00000000" w:rsidP="00000000" w:rsidRDefault="00000000" w:rsidRPr="00000000" w14:paraId="0000001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Open up the file attached on today’s Google Classroom post titled, “2014 Exam”</w:t>
      </w:r>
    </w:p>
    <w:p w:rsidR="00000000" w:rsidDel="00000000" w:rsidP="00000000" w:rsidRDefault="00000000" w:rsidRPr="00000000" w14:paraId="0000001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A">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Let’s look at a sample Paper 2 question:</w:t>
      </w:r>
    </w:p>
    <w:p w:rsidR="00000000" w:rsidDel="00000000" w:rsidP="00000000" w:rsidRDefault="00000000" w:rsidRPr="00000000" w14:paraId="0000001B">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C">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Examine the claim that economically powerful states are able to manipulate global governance institutions to their advantage. </w:t>
            </w:r>
          </w:p>
        </w:tc>
      </w:tr>
    </w:tbl>
    <w:p w:rsidR="00000000" w:rsidDel="00000000" w:rsidP="00000000" w:rsidRDefault="00000000" w:rsidRPr="00000000" w14:paraId="0000001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F">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Break down the task. What are you being asked to do? What are the key words and ideas you need to explore?</w:t>
      </w:r>
    </w:p>
    <w:p w:rsidR="00000000" w:rsidDel="00000000" w:rsidP="00000000" w:rsidRDefault="00000000" w:rsidRPr="00000000" w14:paraId="00000020">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Examine the claim</w:t>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Economic power of economically powerful states</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is the impact of that economic power?</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Pick out a particular global governance institution and respond (UN for example)</w:t>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Pick for and against the claim</w:t>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Always use specifics to support your argument</w:t>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“Examine” is different from evaluate. Look at both sides of the claim</w:t>
            </w:r>
          </w:p>
        </w:tc>
      </w:tr>
    </w:tbl>
    <w:p w:rsidR="00000000" w:rsidDel="00000000" w:rsidP="00000000" w:rsidRDefault="00000000" w:rsidRPr="00000000" w14:paraId="0000002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A">
      <w:pPr>
        <w:spacing w:line="240" w:lineRule="auto"/>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Sample Paper 2 Essay</w:t>
      </w:r>
    </w:p>
    <w:p w:rsidR="00000000" w:rsidDel="00000000" w:rsidP="00000000" w:rsidRDefault="00000000" w:rsidRPr="00000000" w14:paraId="0000002B">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2C">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Examine the claim that economically powerful states are able to manipulate global governance institutions to their advantage. </w:t>
      </w:r>
    </w:p>
    <w:p w:rsidR="00000000" w:rsidDel="00000000" w:rsidP="00000000" w:rsidRDefault="00000000" w:rsidRPr="00000000" w14:paraId="0000002D">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E">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F">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(student outline below)</w:t>
      </w:r>
    </w:p>
    <w:p w:rsidR="00000000" w:rsidDel="00000000" w:rsidP="00000000" w:rsidRDefault="00000000" w:rsidRPr="00000000" w14:paraId="00000030">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Pr>
        <w:drawing>
          <wp:inline distB="0" distT="0" distL="0" distR="0">
            <wp:extent cx="5943600" cy="2283460"/>
            <wp:effectExtent b="0" l="0" r="0" t="0"/>
            <wp:docPr descr="A close up of text on a white background&#10;&#10;Description automatically generated" id="2" name="image1.png"/>
            <a:graphic>
              <a:graphicData uri="http://schemas.openxmlformats.org/drawingml/2006/picture">
                <pic:pic>
                  <pic:nvPicPr>
                    <pic:cNvPr descr="A close up of text on a white background&#10;&#10;Description automatically generated" id="0" name="image1.png"/>
                    <pic:cNvPicPr preferRelativeResize="0"/>
                  </pic:nvPicPr>
                  <pic:blipFill>
                    <a:blip r:embed="rId6"/>
                    <a:srcRect b="0" l="0" r="0" t="0"/>
                    <a:stretch>
                      <a:fillRect/>
                    </a:stretch>
                  </pic:blipFill>
                  <pic:spPr>
                    <a:xfrm>
                      <a:off x="0" y="0"/>
                      <a:ext cx="5943600" cy="2283460"/>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2">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(student response below)</w:t>
      </w:r>
    </w:p>
    <w:p w:rsidR="00000000" w:rsidDel="00000000" w:rsidP="00000000" w:rsidRDefault="00000000" w:rsidRPr="00000000" w14:paraId="00000033">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4">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Global governance institutions exist at an international level such as the UN or at a regional level like the EU. Many of these institutions were established post World War II as part of a liberal idea of all countries cooperating. As such, it is arguable that all countries should have equal influence over these institutions. However, due to the veto power that dominate the UN (5 of the most economically powerful states) and Germany’s sometime dictation of the EU’s economic policy, this equality is often not achieved.</w:t>
      </w:r>
    </w:p>
    <w:p w:rsidR="00000000" w:rsidDel="00000000" w:rsidP="00000000" w:rsidRDefault="00000000" w:rsidRPr="00000000" w14:paraId="00000035">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6">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Although the granting of a permanent seat in the Security Council and veto power to the USA, UK, France, Russia (then USSR) and China (originally Taiwan) occurred after WWII, they still reflect five of the most powerful countries economically. Thus they are most able to contribute to economic sanctions that the UN or another institution imposes on a country. This use of economic power through a global governance institution was evident in the Iranian Nuclear Deal. The P5 (and Germany) enacted sanctions on Iran that effectively led to the collapse of the Iranian economy as oil exports and incomes dropped by 50% and there was inflation of 40%. Thus the economic power of perhaps the five most powerful states was pooled since Iran’s nuclear program threatened each of these state’s national security.</w:t>
      </w:r>
    </w:p>
    <w:p w:rsidR="00000000" w:rsidDel="00000000" w:rsidP="00000000" w:rsidRDefault="00000000" w:rsidRPr="00000000" w14:paraId="00000037">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8">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More often, however, the interests of these five states do not align. When this occurs it is arguable the USA who has the world’s largest economy who is able to project the most power through global institutions. They have often used the UN as a smokescreen with its noble values of human rights to intervene in countries where their interests are threatened. As the Syrian Civil War increased in magnitude the USA stated that any use of chemical weapons by the government would be a “red line.” When Assad used these weapons, however, there was no intervention. The US only intervened with the rise of ISIS devaluing their argument that they were enacting a humanitarian intervention as the UN has done so often. This intervention arguably can be explained by the theory of realism which states that the world is anarchic with all states acting to achieve maximum power and protect their own security. This theory supports the claim as it implies an element of competition occurs even in institutions that protest to be collective.</w:t>
      </w:r>
    </w:p>
    <w:p w:rsidR="00000000" w:rsidDel="00000000" w:rsidP="00000000" w:rsidRDefault="00000000" w:rsidRPr="00000000" w14:paraId="00000039">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A">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Within regional, as well as international institutions this competition exists. The most powerful economy in the EU, Germany, is often accused of setting the EU’s economic policy without full consultation with other member states. Due to the interdependence of the EU’s economies this is inevitable perhaps since Germany has often led the bailout of other Euro using states, most notably in Greece. The harsh austerity measures imposed by the EU, led by Germany, on Greece contradicted the will of the Greek people clearly illustrating how economic power can be used to manipulate global governance institutions.</w:t>
      </w:r>
    </w:p>
    <w:p w:rsidR="00000000" w:rsidDel="00000000" w:rsidP="00000000" w:rsidRDefault="00000000" w:rsidRPr="00000000" w14:paraId="0000003B">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C">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By contrast, it could be argued that structural power rather than economic power is more important in determining the ability of a state to influence global governance institutions. China, who does not share the human rights, capitalist, and western values of the UN arguably does not have the same power within it as the USA despite having almost as large an economy. Furthermore the UK has influence vastly disproportionate to its size due to its shared ideology with the principles that underpin the current liberal world order. It also has the advantage of being able to project large amounts of soft power from factors as diverse as the popularity of the English language to the appeal of its culture and history. This ability to wield soft and structural power is also shared by the USA. The combination of this and being the world’s largest economy has resulted in them becoming the world’s current hegemon. Perhaps their manipulation of global governance institutions is part of the reason as to why there has not been a credible challenge mounted since the USA is supposedly confined within the constraints of global governance. </w:t>
      </w:r>
    </w:p>
    <w:p w:rsidR="00000000" w:rsidDel="00000000" w:rsidP="00000000" w:rsidRDefault="00000000" w:rsidRPr="00000000" w14:paraId="0000003D">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E">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Another argument to contradict the claim could be the relative lack of influence that the economically powerful states of Germany and Japan can project through the UN. Perhaps this is a result of their restrictions imposed on the size of their military after World War II. This, therefore, indicates towards the importance of military power being able to manipulate global governance institutions to their own advantage. </w:t>
      </w:r>
    </w:p>
    <w:p w:rsidR="00000000" w:rsidDel="00000000" w:rsidP="00000000" w:rsidRDefault="00000000" w:rsidRPr="00000000" w14:paraId="0000003F">
      <w:pPr>
        <w:spacing w:line="276"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0">
      <w:pPr>
        <w:spacing w:line="276"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conclusion, economically powerful states are undoubtedly able to manipulate global governance institutions. Whether they are regional or international. However, the economically powerful often can also project large amounts of military, soft, and structural power that can also be used to manipulate global governance institutions.</w:t>
      </w:r>
    </w:p>
    <w:p w:rsidR="00000000" w:rsidDel="00000000" w:rsidP="00000000" w:rsidRDefault="00000000" w:rsidRPr="00000000" w14:paraId="00000041">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2">
      <w:pPr>
        <w:spacing w:line="240" w:lineRule="auto"/>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Your comments on this essay</w:t>
      </w:r>
      <w:r w:rsidDel="00000000" w:rsidR="00000000" w:rsidRPr="00000000">
        <w:rPr>
          <w:rtl w:val="0"/>
        </w:rPr>
      </w:r>
    </w:p>
    <w:p w:rsidR="00000000" w:rsidDel="00000000" w:rsidP="00000000" w:rsidRDefault="00000000" w:rsidRPr="00000000" w14:paraId="00000043">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4">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Specifically, what do you think it did well? Refer back to specific parts of the assignment.</w:t>
      </w:r>
    </w:p>
    <w:p w:rsidR="00000000" w:rsidDel="00000000" w:rsidP="00000000" w:rsidRDefault="00000000" w:rsidRPr="00000000" w14:paraId="00000045">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6">
      <w:pPr>
        <w:spacing w:line="240" w:lineRule="auto"/>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48">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9">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what specific ways do you think it could have been improved?</w:t>
      </w:r>
    </w:p>
    <w:p w:rsidR="00000000" w:rsidDel="00000000" w:rsidP="00000000" w:rsidRDefault="00000000" w:rsidRPr="00000000" w14:paraId="0000004A">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B">
      <w:pPr>
        <w:spacing w:line="240" w:lineRule="auto"/>
        <w:rPr>
          <w:rFonts w:ascii="Cambria" w:cs="Cambria" w:eastAsia="Cambria" w:hAnsi="Cambria"/>
          <w:sz w:val="28"/>
          <w:szCs w:val="28"/>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4D">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E">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In which group of scores should this have been placed? (refer to rubric below just pick a range of scores not a specific score) Explain your score.</w:t>
      </w:r>
    </w:p>
    <w:p w:rsidR="00000000" w:rsidDel="00000000" w:rsidP="00000000" w:rsidRDefault="00000000" w:rsidRPr="00000000" w14:paraId="0000004F">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0">
      <w:pPr>
        <w:spacing w:line="240" w:lineRule="auto"/>
        <w:rPr>
          <w:rFonts w:ascii="Cambria" w:cs="Cambria" w:eastAsia="Cambria" w:hAnsi="Cambria"/>
          <w:sz w:val="28"/>
          <w:szCs w:val="28"/>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52">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3">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4">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5">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Pr>
        <w:drawing>
          <wp:inline distB="0" distT="0" distL="0" distR="0">
            <wp:extent cx="5943600" cy="6972300"/>
            <wp:effectExtent b="0" l="0" r="0" t="0"/>
            <wp:docPr descr="A screenshot of a cell phone&#10;&#10;Description automatically generated" id="1" name="image2.png"/>
            <a:graphic>
              <a:graphicData uri="http://schemas.openxmlformats.org/drawingml/2006/picture">
                <pic:pic>
                  <pic:nvPicPr>
                    <pic:cNvPr descr="A screenshot of a cell phone&#10;&#10;Description automatically generated" id="0" name="image2.png"/>
                    <pic:cNvPicPr preferRelativeResize="0"/>
                  </pic:nvPicPr>
                  <pic:blipFill>
                    <a:blip r:embed="rId7"/>
                    <a:srcRect b="0" l="0" r="0" t="0"/>
                    <a:stretch>
                      <a:fillRect/>
                    </a:stretch>
                  </pic:blipFill>
                  <pic:spPr>
                    <a:xfrm>
                      <a:off x="0" y="0"/>
                      <a:ext cx="5943600" cy="6972300"/>
                    </a:xfrm>
                    <a:prstGeom prst="rect"/>
                    <a:ln/>
                  </pic:spPr>
                </pic:pic>
              </a:graphicData>
            </a:graphic>
          </wp:inline>
        </w:drawing>
      </w:r>
      <w:r w:rsidDel="00000000" w:rsidR="00000000" w:rsidRPr="00000000">
        <w:rPr>
          <w:rtl w:val="0"/>
        </w:rPr>
      </w:r>
    </w:p>
    <w:p w:rsidR="00000000" w:rsidDel="00000000" w:rsidP="00000000" w:rsidRDefault="00000000" w:rsidRPr="00000000" w14:paraId="00000056">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57">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8">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9">
      <w:pPr>
        <w:rPr>
          <w:rFonts w:ascii="Cambria" w:cs="Cambria" w:eastAsia="Cambria" w:hAnsi="Cambria"/>
          <w:b w:val="1"/>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