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Examine the claim that human rights as presented in treaties and covenants are not enforceable,and are therefore of little use to vulnerable populations.</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*Note that I transcribed a handwritten essay to the best of my ability. Some of the words were illegible and so some sentences may not make sense. </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are those rights that belong to all of humanity, as they are universal and fundamental in nature. Over recent years, a wide number of treaties and covenants, most importantly the UN Declaration of Human Rights of 1948 has been crafted and these documents represent the foundation for the international customary law, which is not required but its content is generally respected by states even without compliance mechanisms because it is an important means through which states can cooperate with each other. Although it may be stated that human rights are not enforceable because the documents that preserve them are not binding, this view may not be complete, since there are many examples in global politics where human rights were enforced. However, it is also true that it is not easy to protect them as states are often the main abusers of human rights and state sovereignty often trumps the human rights doctrine deliberately. </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can be argued that the rise of global governance and international organizations and institutions such as the United Nations and the International Criminal Court has made the human rights more respected and regardless of them not being enforceable. In fact, this system promoted trade and cooperation and often states sign human rights conventions or participate in forums such as Millennium Development in order to reach out to other states and implement cooperative measures. Once states sign treaties human rights become enforceable through measures aimed at disrupting cooperation such as economic sanctions and political isolation. After Italian researcher Giulio Rigeni who was tortured in Egypt allegedly by state military forces. The Italian ambassador in Cairo was removed, tourism was boycotted and Amnesty International campaign truth for Giulio was spread worldwide to pressure the Egyptian government to end the practice of torture toward foreigners and its own population.</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However, it is true that often human rights violations are pursued morally through bad campaigns and boycotts thus being of little use to vulnerable populations since states often do not back up from their stances either because other states do not condemn them due to economic ties or become the state committing human rights abuses is powerful and thus does not fear international retaliation. This is the case of Russia which after the invasion of Crimea that was after a political revolution where Ukraine expressed popular will to be integrated in the EU. Economic sanctions from the US and many European countries were imposed on Russia for violation of borders and violation of human rights however an economically powerful Russia continued the occupation ignoring international standards and enforcement of international laws has been in vain.</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 the other hand, enforcement of human rights may be pursued through military means in what is called humanitarian intervention aimed at safeguarding human rights in states that are neglecting or abusing them. Human rights intervention intervention is based on the moral justification of responsibility to protect which means that other states can militarily intervene in a state which is consistently violating human rights through huge loss of life and ethnic cleansing this makes human rights enforceable. In Sierre Leon when UK forces intervened to fight against violent militia groups that were attacking civilians and to facilitate the democratic process, helps highlighting how other states, supported by UN or international community, can enforce human rights. However humanitarian intervention has often proven ineffective or disputable because it often does not build state structures that could prevent human rights not to be abused again, making enforcement in vain. For instance, Sudan and South Sudan were separated into two independent states after years of Civil War and extreme human rights violations thanks to the help of the UN and the United States. After they left the area, ethnic rivalries in South Sudan arose and the country immediately descended into a civil war where political chaos and rights violations like rape and murders and violations of civil liberties are constantly perpetuated. However, if humanitarian intervention, foreign assistance, and international organizations are scrutinized in terms of desired outcomes and not actual outcomes, it may be that human rights can be enforceable and help local populations.</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conclusion, it can be stated that although human rights present in treaties and covenants are not binding, the international system based on customary law, the acceptance provided by organizations like the UN and the ICC in promoting human rights and the easy of sporadic military intervention to promote humanitarian concerns makes states generally compliant within the system. However, state sovereignty and the abuse by economically powerful countries still represent a reason of concern for human rights advocates since they are able to trump international covenants and treaties and damage local populations.</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Evaluator’s Comments</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very strong response to the question at hand although one that, ultimately, falls just short of achieving the highest marks. The candidate has neatly scrutinized some of the reasons why human rights might be unenforceable. He or she then followed this up with a relatively nuanced, if underdeveloped, argument that human rights treaties and covenants might still be of some value and use to vulnerable populations (for example, in a normative sense at least, or as a reference point for such populations in any effort to draw attention to human rights violations). Again, the real-world examples provided as support are good and well explored. However, the response as a whole lacks the critical thinking and reflection required to achieve the top markband. Nevertheless, a very good essay. 20/25.</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 think the essay’s grade was about 5 points higher than I would have given it. There were a lot of elements missing here.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