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Review the work you completed on your assigned article about NGOs.</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Group Work:</w:t>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 will place you in a randomized breakout group. Identify which article you were assigned. Some will overlap.</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person should summarize the article with specific focus on the country and NGO involved.</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w:t>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each person has shared, work with your group to address and compile answers to the following questions:</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can you conclude about the way in which NGOs can exert power?</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relationship between NGOs and nation states? </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Combined response:</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can use the law and legal avenues to exert influence, use existing structures to exert power and accomplish goals.</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can exert influence by raising awareness, persuading people to change their minds, they generally exert soft power, they can’t force their will on others.</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Can exert power by accomplishing goals, trust, competence, being effective.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Reliance on NGOs can undermine the legitimacy or credibility of a nation state because that nation state can’t serve the needs of its own people.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 states get a final say in who can operate inside their borders. NGOs can get kicked out if governments don’t want them there.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can only operate with the permission of the countries they operate in.</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Sovereignty ultimately resides with the nation states.</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must try to stay out of politics and remain neutral otherwise they can possibly be unable to do their jobs and focus on their causes.</w:t>
            </w:r>
          </w:p>
        </w:tc>
      </w:tr>
    </w:tbl>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Sovereignty still matters, NGOs need permission from the nation state they want to operate in. Countries can ask NGOs to leave for whatever reason they want. Nation states still maintain power inside their borders.</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One way that NGOs can exert power is through legal action</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They can exert power through association with other groups, exert pressure through media and raising awareness.</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don’t have hard power to force their will on anybody. They can exert soft power, the power to shame, to persuade, to encourage others to change actions, the power to influence.</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NGOs can be in tricky situations their mission or work bothers the host country or the NGO is associated with other groups that the country doesn’t like. They can be shut down and kicked out.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Governments can have their own legitimacy undermined by reliance on NGOs to achieve basic functions of the state</w:t>
            </w:r>
          </w:p>
        </w:tc>
      </w:tr>
    </w:tbl>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Wrap Up Task:</w:t>
      </w:r>
      <w:r w:rsidDel="00000000" w:rsidR="00000000" w:rsidRPr="00000000">
        <w:rPr>
          <w:rFonts w:ascii="Cambria" w:cs="Cambria" w:eastAsia="Cambria" w:hAnsi="Cambria"/>
          <w:sz w:val="28"/>
          <w:szCs w:val="28"/>
          <w:rtl w:val="0"/>
        </w:rPr>
        <w:t xml:space="preserve"> Write a paragraph explaining the role of NGOs in global politics. You should identify general conclusions that are supported by details from these cases. Try to have a nuanced explanation that reflects the work we did in class these past two days.</w:t>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