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2">
      <w:pPr>
        <w:numPr>
          <w:ilvl w:val="0"/>
          <w:numId w:val="2"/>
        </w:numPr>
        <w:ind w:left="720" w:hanging="360"/>
        <w:rPr>
          <w:rFonts w:ascii="Cambria" w:cs="Cambria" w:eastAsia="Cambria" w:hAnsi="Cambria"/>
          <w:sz w:val="28"/>
          <w:szCs w:val="28"/>
        </w:rPr>
      </w:pPr>
      <w:hyperlink r:id="rId7">
        <w:r w:rsidDel="00000000" w:rsidR="00000000" w:rsidRPr="00000000">
          <w:rPr>
            <w:rFonts w:ascii="Cambria" w:cs="Cambria" w:eastAsia="Cambria" w:hAnsi="Cambria"/>
            <w:color w:val="1155cc"/>
            <w:sz w:val="28"/>
            <w:szCs w:val="28"/>
            <w:u w:val="single"/>
            <w:rtl w:val="0"/>
          </w:rPr>
          <w:t xml:space="preserve">Watch today’s video.</w:t>
        </w:r>
      </w:hyperlink>
      <w:r w:rsidDel="00000000" w:rsidR="00000000" w:rsidRPr="00000000">
        <w:rPr>
          <w:rtl w:val="0"/>
        </w:rPr>
      </w:r>
    </w:p>
    <w:p w:rsidR="00000000" w:rsidDel="00000000" w:rsidP="00000000" w:rsidRDefault="00000000" w:rsidRPr="00000000" w14:paraId="00000003">
      <w:pPr>
        <w:numPr>
          <w:ilvl w:val="0"/>
          <w:numId w:val="2"/>
        </w:numPr>
        <w:ind w:left="720" w:hanging="360"/>
        <w:rPr>
          <w:rFonts w:ascii="Cambria" w:cs="Cambria" w:eastAsia="Cambria" w:hAnsi="Cambria"/>
          <w:sz w:val="28"/>
          <w:szCs w:val="28"/>
        </w:rPr>
      </w:pPr>
      <w:hyperlink r:id="rId8">
        <w:r w:rsidDel="00000000" w:rsidR="00000000" w:rsidRPr="00000000">
          <w:rPr>
            <w:rFonts w:ascii="Cambria" w:cs="Cambria" w:eastAsia="Cambria" w:hAnsi="Cambria"/>
            <w:color w:val="1155cc"/>
            <w:sz w:val="28"/>
            <w:szCs w:val="28"/>
            <w:u w:val="single"/>
            <w:rtl w:val="0"/>
          </w:rPr>
          <w:t xml:space="preserve">You can follow along with these slides.</w:t>
        </w:r>
      </w:hyperlink>
      <w:r w:rsidDel="00000000" w:rsidR="00000000" w:rsidRPr="00000000">
        <w:rPr>
          <w:rtl w:val="0"/>
        </w:rPr>
      </w:r>
    </w:p>
    <w:p w:rsidR="00000000" w:rsidDel="00000000" w:rsidP="00000000" w:rsidRDefault="00000000" w:rsidRPr="00000000" w14:paraId="00000004">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Complete the work attached here and submit it.</w:t>
      </w:r>
    </w:p>
    <w:p w:rsidR="00000000" w:rsidDel="00000000" w:rsidP="00000000" w:rsidRDefault="00000000" w:rsidRPr="00000000" w14:paraId="0000000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6">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Internal vs. External Sovereignty</w:t>
      </w:r>
    </w:p>
    <w:p w:rsidR="00000000" w:rsidDel="00000000" w:rsidP="00000000" w:rsidRDefault="00000000" w:rsidRPr="00000000" w14:paraId="00000007">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8">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Key Definitions:</w:t>
      </w:r>
    </w:p>
    <w:p w:rsidR="00000000" w:rsidDel="00000000" w:rsidP="00000000" w:rsidRDefault="00000000" w:rsidRPr="00000000" w14:paraId="0000000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A">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Sovereignty:</w:t>
      </w:r>
      <w:r w:rsidDel="00000000" w:rsidR="00000000" w:rsidRPr="00000000">
        <w:rPr>
          <w:rFonts w:ascii="Cambria" w:cs="Cambria" w:eastAsia="Cambria" w:hAnsi="Cambria"/>
          <w:sz w:val="28"/>
          <w:szCs w:val="28"/>
          <w:rtl w:val="0"/>
        </w:rPr>
        <w:t xml:space="preserve"> Sovereignty characterizes a state’s independence, its control over territory and its ability to govern itself. </w:t>
      </w:r>
    </w:p>
    <w:p w:rsidR="00000000" w:rsidDel="00000000" w:rsidP="00000000" w:rsidRDefault="00000000" w:rsidRPr="00000000" w14:paraId="0000000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C">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Internal Sovereignty: </w:t>
      </w:r>
      <w:r w:rsidDel="00000000" w:rsidR="00000000" w:rsidRPr="00000000">
        <w:rPr>
          <w:rFonts w:ascii="Cambria" w:cs="Cambria" w:eastAsia="Cambria" w:hAnsi="Cambria"/>
          <w:sz w:val="28"/>
          <w:szCs w:val="28"/>
          <w:rtl w:val="0"/>
        </w:rPr>
        <w:t xml:space="preserve">the supreme authority to make decisions within a state’s borders. Other nations should not interfere with a government exerting power within its own borders. </w:t>
      </w:r>
    </w:p>
    <w:p w:rsidR="00000000" w:rsidDel="00000000" w:rsidP="00000000" w:rsidRDefault="00000000" w:rsidRPr="00000000" w14:paraId="0000000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E">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External Sovereignty: </w:t>
      </w:r>
      <w:r w:rsidDel="00000000" w:rsidR="00000000" w:rsidRPr="00000000">
        <w:rPr>
          <w:rFonts w:ascii="Cambria" w:cs="Cambria" w:eastAsia="Cambria" w:hAnsi="Cambria"/>
          <w:sz w:val="28"/>
          <w:szCs w:val="28"/>
          <w:rtl w:val="0"/>
        </w:rPr>
        <w:t xml:space="preserve">A state’s relationship to other states. It allows states to act as an independent and autonomous entity in world affairs. External sovereignty allows nations to interact with each other as equals and requires that they respect each other’s borders.</w:t>
      </w:r>
    </w:p>
    <w:p w:rsidR="00000000" w:rsidDel="00000000" w:rsidP="00000000" w:rsidRDefault="00000000" w:rsidRPr="00000000" w14:paraId="0000000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0">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Directions:</w:t>
      </w:r>
      <w:r w:rsidDel="00000000" w:rsidR="00000000" w:rsidRPr="00000000">
        <w:rPr>
          <w:rFonts w:ascii="Cambria" w:cs="Cambria" w:eastAsia="Cambria" w:hAnsi="Cambria"/>
          <w:sz w:val="28"/>
          <w:szCs w:val="28"/>
          <w:rtl w:val="0"/>
        </w:rPr>
        <w:t xml:space="preserve"> Apply the concepts of internal and external sovereignty to the following examples. </w:t>
      </w:r>
    </w:p>
    <w:p w:rsidR="00000000" w:rsidDel="00000000" w:rsidP="00000000" w:rsidRDefault="00000000" w:rsidRPr="00000000" w14:paraId="0000001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Decide whether each of the following is an example of internal or external sovereignty. Write the word “internal” or “external” next to each.</w:t>
      </w:r>
    </w:p>
    <w:p w:rsidR="00000000" w:rsidDel="00000000" w:rsidP="00000000" w:rsidRDefault="00000000" w:rsidRPr="00000000" w14:paraId="0000001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4">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Printing a currency for use inside a nation.</w:t>
      </w:r>
    </w:p>
    <w:p w:rsidR="00000000" w:rsidDel="00000000" w:rsidP="00000000" w:rsidRDefault="00000000" w:rsidRPr="00000000" w14:paraId="0000001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6">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1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9">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Passing a law that says all kids in the country must go to school until the age of 16.</w:t>
      </w:r>
    </w:p>
    <w:tbl>
      <w:tblPr>
        <w:tblStyle w:val="Table2"/>
        <w:tblW w:w="8640.0" w:type="dxa"/>
        <w:jc w:val="left"/>
        <w:tblInd w:w="8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1B">
      <w:pPr>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C">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Making a military agreement with a neighboring country.</w:t>
      </w:r>
    </w:p>
    <w:tbl>
      <w:tblPr>
        <w:tblStyle w:val="Table3"/>
        <w:tblW w:w="8640.0" w:type="dxa"/>
        <w:jc w:val="left"/>
        <w:tblInd w:w="8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1E">
      <w:pPr>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F">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Deciding to place your troops on the border with your neighbor.</w:t>
      </w:r>
    </w:p>
    <w:tbl>
      <w:tblPr>
        <w:tblStyle w:val="Table4"/>
        <w:tblW w:w="8640.0" w:type="dxa"/>
        <w:jc w:val="left"/>
        <w:tblInd w:w="8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21">
      <w:pPr>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2">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Respecting the borders of your neighboring country.</w:t>
      </w:r>
    </w:p>
    <w:tbl>
      <w:tblPr>
        <w:tblStyle w:val="Table5"/>
        <w:tblW w:w="8640.0" w:type="dxa"/>
        <w:jc w:val="left"/>
        <w:tblInd w:w="8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24">
      <w:pPr>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5">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Deciding to move all of the members of a small minority ethnic group in your country into prison camps</w:t>
      </w:r>
    </w:p>
    <w:tbl>
      <w:tblPr>
        <w:tblStyle w:val="Table6"/>
        <w:tblW w:w="8595.0" w:type="dxa"/>
        <w:jc w:val="left"/>
        <w:tblInd w:w="86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595"/>
        <w:tblGridChange w:id="0">
          <w:tblGrid>
            <w:gridCol w:w="85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2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8">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Deciding to invade your neighboring country to stop human rights abuses </w:t>
      </w:r>
    </w:p>
    <w:tbl>
      <w:tblPr>
        <w:tblStyle w:val="Table7"/>
        <w:tblW w:w="8640.0" w:type="dxa"/>
        <w:jc w:val="left"/>
        <w:tblInd w:w="8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2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B">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Respond to each of the following.</w:t>
      </w:r>
    </w:p>
    <w:p w:rsidR="00000000" w:rsidDel="00000000" w:rsidP="00000000" w:rsidRDefault="00000000" w:rsidRPr="00000000" w14:paraId="0000002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D">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The country of Libya has a government that the United Nations recognizes as legitimate. Other nations also recognize this government as legitimate but that government has no control over what happens inside of its own borders. Libya has which kind of sovereignty and lacks which kind?</w:t>
      </w:r>
    </w:p>
    <w:tbl>
      <w:tblPr>
        <w:tblStyle w:val="Table8"/>
        <w:tblW w:w="8640.0" w:type="dxa"/>
        <w:jc w:val="left"/>
        <w:tblInd w:w="8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2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0">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Taiwan has its own government, currency, law making ability, distinct borders and enforces those laws inside of its borders. Almost no countries in the world recognize Taiwan as an independent country. Taiwan has which kind of sovereignty and lacks which kind?</w:t>
      </w:r>
    </w:p>
    <w:tbl>
      <w:tblPr>
        <w:tblStyle w:val="Table9"/>
        <w:tblW w:w="8640.0" w:type="dxa"/>
        <w:jc w:val="left"/>
        <w:tblInd w:w="8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2">
      <w:pPr>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3">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Russia has been accused of meddling in the 2016 US elections. Which type of sovereignty are they accused of violating?</w:t>
      </w:r>
    </w:p>
    <w:tbl>
      <w:tblPr>
        <w:tblStyle w:val="Table10"/>
        <w:tblW w:w="8640.0" w:type="dxa"/>
        <w:jc w:val="left"/>
        <w:tblInd w:w="8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5">
      <w:pPr>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6">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When Somalia’s government collapsed in the early 1990s and lost control of its country, foreign countries let their own fishing boats overfish in Somalia’s waters leading to a collapse in the fish population off of Somalia’s coasts. Somalia lost both types of sovereignty. Explain.</w:t>
      </w:r>
    </w:p>
    <w:p w:rsidR="00000000" w:rsidDel="00000000" w:rsidP="00000000" w:rsidRDefault="00000000" w:rsidRPr="00000000" w14:paraId="00000037">
      <w:pPr>
        <w:ind w:left="0" w:firstLine="0"/>
        <w:rPr>
          <w:rFonts w:ascii="Cambria" w:cs="Cambria" w:eastAsia="Cambria" w:hAnsi="Cambria"/>
          <w:sz w:val="28"/>
          <w:szCs w:val="28"/>
        </w:rPr>
      </w:pPr>
      <w:r w:rsidDel="00000000" w:rsidR="00000000" w:rsidRPr="00000000">
        <w:rPr>
          <w:rtl w:val="0"/>
        </w:rPr>
      </w:r>
    </w:p>
    <w:tbl>
      <w:tblPr>
        <w:tblStyle w:val="Table11"/>
        <w:tblW w:w="8640.0" w:type="dxa"/>
        <w:jc w:val="left"/>
        <w:tblInd w:w="8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9">
      <w:pPr>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A">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Watch video: How many countries are there?</w:t>
      </w:r>
    </w:p>
    <w:p w:rsidR="00000000" w:rsidDel="00000000" w:rsidP="00000000" w:rsidRDefault="00000000" w:rsidRPr="00000000" w14:paraId="0000003B">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C">
      <w:pPr>
        <w:rPr>
          <w:rFonts w:ascii="Cambria" w:cs="Cambria" w:eastAsia="Cambria" w:hAnsi="Cambria"/>
          <w:sz w:val="28"/>
          <w:szCs w:val="28"/>
        </w:rPr>
      </w:pPr>
      <w:hyperlink r:id="rId9">
        <w:r w:rsidDel="00000000" w:rsidR="00000000" w:rsidRPr="00000000">
          <w:rPr>
            <w:rFonts w:ascii="Cambria" w:cs="Cambria" w:eastAsia="Cambria" w:hAnsi="Cambria"/>
            <w:color w:val="1155cc"/>
            <w:sz w:val="28"/>
            <w:szCs w:val="28"/>
            <w:u w:val="single"/>
            <w:rtl w:val="0"/>
          </w:rPr>
          <w:t xml:space="preserve">https://www.youtube.com/watch?v=4AivEQmfPpk</w:t>
        </w:r>
      </w:hyperlink>
      <w:r w:rsidDel="00000000" w:rsidR="00000000" w:rsidRPr="00000000">
        <w:rPr>
          <w:rtl w:val="0"/>
        </w:rPr>
      </w:r>
    </w:p>
    <w:p w:rsidR="00000000" w:rsidDel="00000000" w:rsidP="00000000" w:rsidRDefault="00000000" w:rsidRPr="00000000" w14:paraId="0000003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E">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Respond: </w:t>
      </w:r>
      <w:r w:rsidDel="00000000" w:rsidR="00000000" w:rsidRPr="00000000">
        <w:rPr>
          <w:rFonts w:ascii="Cambria" w:cs="Cambria" w:eastAsia="Cambria" w:hAnsi="Cambria"/>
          <w:sz w:val="28"/>
          <w:szCs w:val="28"/>
          <w:rtl w:val="0"/>
        </w:rPr>
        <w:t xml:space="preserve">Why is it not a simple question to ask, “how many countries are there?” Base your answer on the video but also what you’ve learned so far in Global Politics.</w:t>
      </w:r>
    </w:p>
    <w:p w:rsidR="00000000" w:rsidDel="00000000" w:rsidP="00000000" w:rsidRDefault="00000000" w:rsidRPr="00000000" w14:paraId="0000003F">
      <w:pPr>
        <w:rPr>
          <w:rFonts w:ascii="Cambria" w:cs="Cambria" w:eastAsia="Cambria" w:hAnsi="Cambria"/>
          <w:sz w:val="28"/>
          <w:szCs w:val="28"/>
        </w:rPr>
      </w:pPr>
      <w:r w:rsidDel="00000000" w:rsidR="00000000" w:rsidRPr="00000000">
        <w:rPr>
          <w:rtl w:val="0"/>
        </w:rPr>
      </w:r>
    </w:p>
    <w:tbl>
      <w:tblPr>
        <w:tblStyle w:val="Table1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41">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2">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Questions</w:t>
      </w:r>
    </w:p>
    <w:p w:rsidR="00000000" w:rsidDel="00000000" w:rsidP="00000000" w:rsidRDefault="00000000" w:rsidRPr="00000000" w14:paraId="00000043">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Please post any questions you have that have come up so far based on today’s work. I will try to address them in a future video or during class time. </w:t>
      </w:r>
    </w:p>
    <w:p w:rsidR="00000000" w:rsidDel="00000000" w:rsidP="00000000" w:rsidRDefault="00000000" w:rsidRPr="00000000" w14:paraId="00000045">
      <w:pPr>
        <w:rPr>
          <w:rFonts w:ascii="Cambria" w:cs="Cambria" w:eastAsia="Cambria" w:hAnsi="Cambria"/>
          <w:sz w:val="28"/>
          <w:szCs w:val="28"/>
        </w:rPr>
      </w:pPr>
      <w:r w:rsidDel="00000000" w:rsidR="00000000" w:rsidRPr="00000000">
        <w:rPr>
          <w:rtl w:val="0"/>
        </w:rPr>
      </w:r>
    </w:p>
    <w:tbl>
      <w:tblPr>
        <w:tblStyle w:val="Table1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4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9">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Directions: </w:t>
      </w:r>
      <w:r w:rsidDel="00000000" w:rsidR="00000000" w:rsidRPr="00000000">
        <w:rPr>
          <w:rFonts w:ascii="Cambria" w:cs="Cambria" w:eastAsia="Cambria" w:hAnsi="Cambria"/>
          <w:sz w:val="28"/>
          <w:szCs w:val="28"/>
          <w:rtl w:val="0"/>
        </w:rPr>
        <w:t xml:space="preserve">Please read and annotate the following article. Remember that annotating is done by highlighting the desired text and then clicking on the plus sign that appears on the right side. Put a comment or note. As you’re reading focus on the concept of sovereignty.</w:t>
      </w:r>
    </w:p>
    <w:p w:rsidR="00000000" w:rsidDel="00000000" w:rsidP="00000000" w:rsidRDefault="00000000" w:rsidRPr="00000000" w14:paraId="0000004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B">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'Chaos, chaos, chaos': a journey through Bolsonaro's Amazon inferno</w:t>
      </w:r>
      <w:r w:rsidDel="00000000" w:rsidR="00000000" w:rsidRPr="00000000">
        <w:rPr>
          <w:rFonts w:ascii="Cambria" w:cs="Cambria" w:eastAsia="Cambria" w:hAnsi="Cambria"/>
          <w:b w:val="1"/>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4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Tom Phillips Mon 9 Sep 2019 </w:t>
      </w:r>
    </w:p>
    <w:p w:rsidR="00000000" w:rsidDel="00000000" w:rsidP="00000000" w:rsidRDefault="00000000" w:rsidRPr="00000000" w14:paraId="0000004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From afar, it resembles a tornado: an immense grey column shooting thousands of feet upwards from the forest canopy into the Amazonian skies. Up close it is an inferno: a raging conflagration obliterating yet another stretch of the world’s greatest rainforest as a herd of Nelore cattle looks on in bewilderment.</w:t>
      </w:r>
    </w:p>
    <w:p w:rsidR="00000000" w:rsidDel="00000000" w:rsidP="00000000" w:rsidRDefault="00000000" w:rsidRPr="00000000" w14:paraId="0000004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“It started this morning,” said Valdir Urumon, the chief of an indigenous village in this isolated corner of Rondônia state, as the vast pillar of smoke loomed over his settlement’s palm-thatched homes. By late afternoon, when the Guardian arrived on the scene, the fire had intensified into a catastrophic blaze, streaking north through a strip of jungle perhaps two miles long. Huge plumes of smoke drifted skywards as if this sweep of woodland near Brazil’s north-western border with Bolivia had been subjected to a ferocious bombing campaign.</w:t>
      </w:r>
    </w:p>
    <w:p w:rsidR="00000000" w:rsidDel="00000000" w:rsidP="00000000" w:rsidRDefault="00000000" w:rsidRPr="00000000" w14:paraId="0000005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At the farmhouse nearest to the blaze the lights were on but not a soul was to be seen – much less anyone who might extinguish the giant pyre. But two empty petrol barrels and a cluster of plastic jerrycans dumped at its entrance hinted at a possible culprit – a cattle rancher torching yet another swath of the Brazilian jungle in order to expand his Amazon domain. Three weeks after Brazil’s unusually severe burning season sparked an international storm, the far-right government of Jair Bolsonaro has launched a global PR campaign to try to convince the world everything is under control.</w:t>
      </w:r>
    </w:p>
    <w:p w:rsidR="00000000" w:rsidDel="00000000" w:rsidP="00000000" w:rsidRDefault="00000000" w:rsidRPr="00000000" w14:paraId="0000005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 forest fire near Palmeiras, an isolated Amazon settlement in Brazil’s Rondônia state. “The Amazon is not burning, not burning at all,” Brazil’s foreign minister, Ernesto Araújo, insisted in an interview with CNN. Rondônia’s governor, the Bolsonaro ally Marcos Rocha, took an identical line, dismissing the “fuss” over the fires as a foreign ruse to shackle Brazil’s economy.</w:t>
      </w:r>
    </w:p>
    <w:p w:rsidR="00000000" w:rsidDel="00000000" w:rsidP="00000000" w:rsidRDefault="00000000" w:rsidRPr="00000000" w14:paraId="0000005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Rocha, a retired police colonel, said: “If we look at the situation in other countries, their forests are burning much more than here in our Brazil. You go to London, or other countries, and what do you see? “It’s not fog – it’s smoke! Smoke from burning; from industry. So how can they demand of us what they haven’t done themselves?”</w:t>
      </w:r>
    </w:p>
    <w:p w:rsidR="00000000" w:rsidDel="00000000" w:rsidP="00000000" w:rsidRDefault="00000000" w:rsidRPr="00000000" w14:paraId="0000005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João Chrisóstomo, a Bolsonarian congressman in Rondônia’s capital, Porto Velho, rejected claims that Brazil was entering a new era of Amazon devastation and insisted – contrary to a growing body of evidence – that conservation was a top priority in Bolsonaro’s Brazil.</w:t>
      </w:r>
    </w:p>
    <w:p w:rsidR="00000000" w:rsidDel="00000000" w:rsidP="00000000" w:rsidRDefault="00000000" w:rsidRPr="00000000" w14:paraId="0000005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Statistics produced by Brazil’s own space institute – whose director was sacked last month after clashing with Bolsonaro – show deforestation has surged in recent months with a Manhattan-sized area lost every day in July.</w:t>
      </w:r>
    </w:p>
    <w:p w:rsidR="00000000" w:rsidDel="00000000" w:rsidP="00000000" w:rsidRDefault="00000000" w:rsidRPr="00000000" w14:paraId="0000005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But Chrisóstomo maintained Bolsonaro was “making every effort to stop unbridled deforestation” and chastised European leaders, such as Emmanuel Macron, who have questioned Bolsonaro’s vision for the Amazon.</w:t>
      </w:r>
    </w:p>
    <w:p w:rsidR="00000000" w:rsidDel="00000000" w:rsidP="00000000" w:rsidRDefault="00000000" w:rsidRPr="00000000" w14:paraId="0000005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Chrisóstomo seethed: “He’s not Brazil’s president. He’s not even from the Americas. This forest isn’t shared, as he claims. It belongs to a nation which enjoys complete autonomy and authority to decide what happens to the forest and takes every possible care to preserve it.”</w:t>
      </w:r>
    </w:p>
    <w:p w:rsidR="00000000" w:rsidDel="00000000" w:rsidP="00000000" w:rsidRDefault="00000000" w:rsidRPr="00000000" w14:paraId="0000005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Along the way, an almost identical refrain emerged from the mouths of indigenous leaders, wildcat goldminers, environmental activists and government officials: that Bolsonaro’s stripping back of protections and anti-environmental rhetoric had contributed to the scale of the fires – more than 30,000 of which were recorded in August alone – and set in motion a new age of wrecking that looks set to continue beyond the end of the annual burning season next month.</w:t>
      </w:r>
    </w:p>
    <w:p w:rsidR="00000000" w:rsidDel="00000000" w:rsidP="00000000" w:rsidRDefault="00000000" w:rsidRPr="00000000" w14:paraId="0000006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“It is chaos. Chaos, chaos, chaos,” lamented one senior official from Brazil’s environmental agency, Ibama, who spoke on the condition of anonymity.“If we go on like this, things will get worse and worse,” predicted the official, diplomatically blaming the spike in Amazon deforestation during Bolsonaro’s first eight months in power on the “political situation” in Brazil.</w:t>
      </w:r>
    </w:p>
    <w:p w:rsidR="00000000" w:rsidDel="00000000" w:rsidP="00000000" w:rsidRDefault="00000000" w:rsidRPr="00000000" w14:paraId="0000006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Life has never been easy for the activists and government agents seeking to slow rainforest destruction in a vast region many still call Brazil’s “faroeste” (wild west). In the riverside town of Humaitá in Amazonas state, Ibama’s former headquarters lies in ruins two years after it was stormed, ransacked and burned to the ground by illegal goldminers in retribution for a crackdown.</w:t>
      </w:r>
    </w:p>
    <w:p w:rsidR="00000000" w:rsidDel="00000000" w:rsidP="00000000" w:rsidRDefault="00000000" w:rsidRPr="00000000" w14:paraId="0000006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Now, as the dismantling of Brazil’s environmental protection system gathers pace, its operations there are to halt altogether. In a recent letter to Ibama’s new president, several hundred officials voiced “immense concern” over the direction environmental protection was taking. “We aren’t ready for this,” said Tenharim, predicting such “development” would bring “nothing but misery” for his people. Bolsonaro denies that will be the case – and many in the region see his Amazon blueprint as a boon.</w:t>
      </w:r>
    </w:p>
    <w:p w:rsidR="00000000" w:rsidDel="00000000" w:rsidP="00000000" w:rsidRDefault="00000000" w:rsidRPr="00000000" w14:paraId="0000006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“He’s our hope for improvement,” said Martins Tavares, 33, a goldminer who said he and virtually all of his colleagues backed Bolsonaro, believing his promises to open up the Amazon would help them feed their families. Rui Souza, the owner of waterside petrol station in Humaitá that sells to goldseekers, said he was also optimistic Bolsonaro would do away with environmental and indigenous reserves so they could be commercially exploited.</w:t>
      </w:r>
    </w:p>
    <w:p w:rsidR="00000000" w:rsidDel="00000000" w:rsidP="00000000" w:rsidRDefault="00000000" w:rsidRPr="00000000" w14:paraId="0000006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An indigenous village called Panual near the community of Palmeiras in Rondônia state  “Our Amazonia is so rich, my friend. But we’re not allowed to use any of it,” the 65-year-old complained. In Rondônia – where 72% of voters backed the far-right candidate in last year’s election – support is even more widespread. Bolsonarian billboards dot the highways declaring: “Together we will change the destiny of Rondônia and Brazil!” “Nearly everyone here voted for him,” said Vicente Costa, a 69-year-old restaurant owner in the town of Araras, whose silver SUV was plastered with Bolsonaro stickers reading: “Change Brazil for real.” That delight contrasts with the growing despair of many forest dwellers whose lives were upended in the 1960s when Brazil’s military dictatorship bulldozed roads through the Amazon.</w:t>
      </w:r>
    </w:p>
    <w:p w:rsidR="00000000" w:rsidDel="00000000" w:rsidP="00000000" w:rsidRDefault="00000000" w:rsidRPr="00000000" w14:paraId="0000006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C">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Respond:</w:t>
      </w:r>
    </w:p>
    <w:p w:rsidR="00000000" w:rsidDel="00000000" w:rsidP="00000000" w:rsidRDefault="00000000" w:rsidRPr="00000000" w14:paraId="0000006D">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6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concept of “sovereignty” plays a significant role in this story. It helps explain why this problem exists and why it is hard to solve. Explain how both internal and external play a role in this issue. Please be thoughtful and thorough in your response. A good response will look like a paragraph.</w:t>
      </w:r>
    </w:p>
    <w:p w:rsidR="00000000" w:rsidDel="00000000" w:rsidP="00000000" w:rsidRDefault="00000000" w:rsidRPr="00000000" w14:paraId="0000006F">
      <w:pPr>
        <w:rPr>
          <w:rFonts w:ascii="Cambria" w:cs="Cambria" w:eastAsia="Cambria" w:hAnsi="Cambria"/>
          <w:sz w:val="28"/>
          <w:szCs w:val="28"/>
        </w:rPr>
      </w:pPr>
      <w:r w:rsidDel="00000000" w:rsidR="00000000" w:rsidRPr="00000000">
        <w:rPr>
          <w:rtl w:val="0"/>
        </w:rPr>
      </w:r>
    </w:p>
    <w:tbl>
      <w:tblPr>
        <w:tblStyle w:val="Table1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2053.261718749999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7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5">
      <w:pPr>
        <w:rPr>
          <w:rFonts w:ascii="Cambria" w:cs="Cambria" w:eastAsia="Cambria" w:hAnsi="Cambria"/>
          <w:sz w:val="28"/>
          <w:szCs w:val="28"/>
        </w:rPr>
      </w:pPr>
      <w:r w:rsidDel="00000000" w:rsidR="00000000" w:rsidRPr="00000000">
        <w:rPr>
          <w:rtl w:val="0"/>
        </w:rPr>
      </w:r>
    </w:p>
    <w:sectPr>
      <w:footerReference r:id="rId1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6">
    <w:pPr>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7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Adapted from </w:t>
      </w:r>
      <w:hyperlink r:id="rId1">
        <w:r w:rsidDel="00000000" w:rsidR="00000000" w:rsidRPr="00000000">
          <w:rPr>
            <w:color w:val="1155cc"/>
            <w:sz w:val="20"/>
            <w:szCs w:val="20"/>
            <w:u w:val="single"/>
            <w:rtl w:val="0"/>
          </w:rPr>
          <w:t xml:space="preserve">https://www.theguardian.com/environment/2019/sep/09/amazon-fires-brazil-rainforest</w:t>
        </w:r>
      </w:hyperlink>
      <w:r w:rsidDel="00000000" w:rsidR="00000000" w:rsidRPr="00000000">
        <w:rPr>
          <w:rtl w:val="0"/>
        </w:rPr>
      </w:r>
    </w:p>
    <w:p w:rsidR="00000000" w:rsidDel="00000000" w:rsidP="00000000" w:rsidRDefault="00000000" w:rsidRPr="00000000" w14:paraId="00000078">
      <w:pPr>
        <w:spacing w:line="240" w:lineRule="auto"/>
        <w:rPr>
          <w:sz w:val="20"/>
          <w:szCs w:val="20"/>
        </w:rPr>
      </w:pP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0" Type="http://schemas.openxmlformats.org/officeDocument/2006/relationships/footer" Target="footer1.xml"/><Relationship Id="rId9" Type="http://schemas.openxmlformats.org/officeDocument/2006/relationships/hyperlink" Target="https://www.youtube.com/watch?v=4AivEQmfPpk"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drive.google.com/file/d/1j1MKeUKneWgnboE9MYw-BM7YdhZ4V6yn/view?usp=sharing" TargetMode="External"/><Relationship Id="rId8" Type="http://schemas.openxmlformats.org/officeDocument/2006/relationships/hyperlink" Target="https://docs.google.com/presentation/d/1fcQYG3jSalLUzSVKhN5xlhKDQ21CPkEPeZ9GJ5WO8Dg/edit?usp=sharing"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theguardian.com/environment/2019/sep/09/amazon-fires-brazil-rainfore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