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 xml:space="preserve">Student Received a 7/7</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To what extent do nations give up their national sovereignty in order to become members of the European Union?</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The European Union (EU) is an economic and political union founded in 1993. It consists of 27 European countries and exists to maintain peace and prosperity in Europe. There are many benefits to being a part of the EU, yet many are opposed to membership. This is due to the belief that it results in a loss of national sovereignty, the idea that a nation-state should have absolute power over its own governance. While this is true to an extent, more national sovereignty is maintained than lost when countries are part of the European Union.</w:t>
      </w:r>
    </w:p>
    <w:p w:rsidR="00000000" w:rsidDel="00000000" w:rsidP="00000000" w:rsidRDefault="00000000" w:rsidRPr="00000000" w14:paraId="00000006">
      <w:pPr>
        <w:pageBreakBefore w:val="0"/>
        <w:rPr/>
      </w:pPr>
      <w:r w:rsidDel="00000000" w:rsidR="00000000" w:rsidRPr="00000000">
        <w:rPr>
          <w:rtl w:val="0"/>
        </w:rPr>
        <w:t xml:space="preserve">The European Union is one of the most powerful governmental organizations in contemporary politics, so while some amount of national sovereignty may be lost by being in the EU, countries ultimately gain sovereignty on a global level. Because of the power that the EU holds, a country will become more stable and prosperous when part of it, resulting in increased sovereignty. This idea is most apparent when looking at the EU’s economy. The European Union has the world’s largest Gross Domestic Product (GDP), even greater than the United States and China. The basis of the EU was the European Economic Community (EEC), created in 1958. At the time, the United Kingdom had a severely weak economy and was not part of the EEC; the three EEC countries closest in size to the UK were France, West Germany and Italy. Each of those countries produced substantially more per person than the UK. The UK eventually joined the EEC in 1973, and as of 2013, it has become more prosperous than the average of these</w:t>
      </w:r>
    </w:p>
    <w:p w:rsidR="00000000" w:rsidDel="00000000" w:rsidP="00000000" w:rsidRDefault="00000000" w:rsidRPr="00000000" w14:paraId="00000007">
      <w:pPr>
        <w:pageBreakBefore w:val="0"/>
        <w:rPr/>
      </w:pPr>
      <w:r w:rsidDel="00000000" w:rsidR="00000000" w:rsidRPr="00000000">
        <w:rPr>
          <w:rtl w:val="0"/>
        </w:rPr>
        <w:t xml:space="preserve"> three economies. Beyond the EU, the United Kingdom now has the sixth highest GDP in the world. Had the UK not joined the EEC (and therefore the EU), it can be inferred that its economy would not be as strong as it is today. Because the EU has this level of economic power, any country involved is likely to be more economically powerful than if independent, and in contemporary global politics, economic power is strongly desired. Countries that have more power have more sovereignty for two reasons. When a country is more powerful, it is deemed more capable of governing and therefore other countries are less likely to interfere. Additionally, the more powerful a country, the riskier it is for another country to involve itself in that country’s politics. Countries grow more powerful when part of the European Union, resulting in the ultimate increase, not decrease, of sovereignty.</w:t>
      </w:r>
    </w:p>
    <w:p w:rsidR="00000000" w:rsidDel="00000000" w:rsidP="00000000" w:rsidRDefault="00000000" w:rsidRPr="00000000" w14:paraId="00000008">
      <w:pPr>
        <w:pageBreakBefore w:val="0"/>
        <w:rPr/>
      </w:pPr>
      <w:r w:rsidDel="00000000" w:rsidR="00000000" w:rsidRPr="00000000">
        <w:rPr>
          <w:rtl w:val="0"/>
        </w:rPr>
        <w:t xml:space="preserve">Because the European Union is a political organization, countries must follow the liberal democratic values that the EU enforces, which can result in a loss of sovereignty. A liberal democracy is a government system intended to protect its people through individual rights and liberties, limited government, and the idea that no one, including government officials, is above the law. On February 4, 2020, Polish President Andrzej Duda signed into law legislation that allows politicians to fine or fire judges whom they deem harmful. This violates the EU’s political values, as it disregards the separation of powers. The EU responded to this with a type of economic sanction on Poland, as well as to the Hungarian government for similar violations. The European Union requires each member country to pay the same proportion of its national income for membership and then redistributes the funds. Countries that are wealthier will contribute more to the EU, and countries that are poorer will receive more money from the EU. Of all member states, Poland receives the largest amount of money, and Hungary receives the fourth, and because these two countries are not complying with the liberal democratic ideals of</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 </w:t>
      </w:r>
    </w:p>
    <w:p w:rsidR="00000000" w:rsidDel="00000000" w:rsidP="00000000" w:rsidRDefault="00000000" w:rsidRPr="00000000" w14:paraId="0000000B">
      <w:pPr>
        <w:pageBreakBefore w:val="0"/>
        <w:rPr/>
      </w:pPr>
      <w:r w:rsidDel="00000000" w:rsidR="00000000" w:rsidRPr="00000000">
        <w:rPr>
          <w:rtl w:val="0"/>
        </w:rPr>
        <w:t xml:space="preserve"> the EU, they were cut from the 2021-2027 budget. Member countries do maintain sovereignty, so Poland and Hungary were able to veto the budget, but this will still have negative effects on them as well as other EU countries. Without their approval, the EU will experience a budget shortage, meaning that it can only spend a fraction of what it would have in previous years. Considering that a large amount of the budget goes to these two countries, Poland and Hungary will ultimately receive less than they are accustomed to. Because the European Union enforces that its member countries run their governments with liberal democratic ideals, some sovereignty is lost.</w:t>
      </w:r>
    </w:p>
    <w:p w:rsidR="00000000" w:rsidDel="00000000" w:rsidP="00000000" w:rsidRDefault="00000000" w:rsidRPr="00000000" w14:paraId="0000000C">
      <w:pPr>
        <w:pageBreakBefore w:val="0"/>
        <w:rPr/>
      </w:pPr>
      <w:r w:rsidDel="00000000" w:rsidR="00000000" w:rsidRPr="00000000">
        <w:rPr>
          <w:rtl w:val="0"/>
        </w:rPr>
        <w:t xml:space="preserve">No member country of the European Union is forced into membership, and all members have the ability to leave at any given time, so no actual sovereignty is lost because countries have the power to decide whether or not they want to be a part of the EU. The United Kingdom joined the European Economic Community in 1973 and therefore the EU in 1993. On June 23, 2016, the majority of the UK (England, Wales, Scotland and North Ireland) voted to leave the EU, which became known as Brexit (British Exit). While part of the reason for this was the belief that the UK was spending too much money on the EU, the primary reason is the belief that participation in the EU resulted in a lack of sovereignty. One example of a belief of decreased sovereignty​ ​is the EU’s open border policy. All EU member states are required to have open borders with other member states, resulting in heightened immigration and increased travel, and there are benefits to open borders, such as an increase in innovation, definitive borders are a key feature of sovereignty. For situations like Brexit, the EU has in place Article 50 which allows any country to leave the EU in a two year time period or request an extension. In working with the EU, Brexit officially occurred on January 31, 2020 and is now in a transitional period.</w:t>
      </w:r>
    </w:p>
    <w:p w:rsidR="00000000" w:rsidDel="00000000" w:rsidP="00000000" w:rsidRDefault="00000000" w:rsidRPr="00000000" w14:paraId="0000000D">
      <w:pPr>
        <w:pageBreakBefore w:val="0"/>
        <w:rPr/>
      </w:pPr>
      <w:r w:rsidDel="00000000" w:rsidR="00000000" w:rsidRPr="00000000">
        <w:rPr>
          <w:rtl w:val="0"/>
        </w:rPr>
        <w:t xml:space="preserve"> </w:t>
      </w:r>
    </w:p>
    <w:p w:rsidR="00000000" w:rsidDel="00000000" w:rsidP="00000000" w:rsidRDefault="00000000" w:rsidRPr="00000000" w14:paraId="0000000E">
      <w:pPr>
        <w:pageBreakBefore w:val="0"/>
        <w:rPr/>
      </w:pPr>
      <w:r w:rsidDel="00000000" w:rsidR="00000000" w:rsidRPr="00000000">
        <w:rPr>
          <w:rtl w:val="0"/>
        </w:rPr>
        <w:t xml:space="preserve">Because countries freely choose to join the EU and have the ability to leave whenever they choose, no sovereignty is ever truly lost.</w:t>
      </w:r>
    </w:p>
    <w:p w:rsidR="00000000" w:rsidDel="00000000" w:rsidP="00000000" w:rsidRDefault="00000000" w:rsidRPr="00000000" w14:paraId="0000000F">
      <w:pPr>
        <w:pageBreakBefore w:val="0"/>
        <w:rPr/>
      </w:pPr>
      <w:r w:rsidDel="00000000" w:rsidR="00000000" w:rsidRPr="00000000">
        <w:rPr>
          <w:rtl w:val="0"/>
        </w:rPr>
        <w:t xml:space="preserve">It is often argued that in joining the European Union, a country loses its national sovereignty. While this is partially true, as countries must run their individual governments following EU values or face reprimand, it is a mostly false idea. Countries join the EU through their own choosing and as a result, gain sovereignty on a global stage.</w:t>
      </w:r>
    </w:p>
    <w:p w:rsidR="00000000" w:rsidDel="00000000" w:rsidP="00000000" w:rsidRDefault="00000000" w:rsidRPr="00000000" w14:paraId="0000001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